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rPr>
          <w:rFonts w:hint="eastAsia" w:asciiTheme="majorEastAsia" w:hAnsiTheme="majorEastAsia" w:eastAsiaTheme="majorEastAsia"/>
          <w:b/>
          <w:sz w:val="28"/>
          <w:szCs w:val="28"/>
          <w:lang w:eastAsia="zh-CN"/>
        </w:rPr>
      </w:pPr>
      <w:r>
        <w:rPr>
          <w:rFonts w:hint="eastAsia" w:asciiTheme="majorEastAsia" w:hAnsiTheme="majorEastAsia" w:eastAsiaTheme="majorEastAsia"/>
          <w:b/>
          <w:sz w:val="28"/>
          <w:szCs w:val="28"/>
          <w:lang w:eastAsia="zh-CN"/>
        </w:rPr>
        <w:t>龙南临塘一小流域尾水处理站技术改造设备采购</w:t>
      </w:r>
      <w:r>
        <w:rPr>
          <w:rFonts w:hint="eastAsia" w:asciiTheme="majorEastAsia" w:hAnsiTheme="majorEastAsia" w:eastAsiaTheme="majorEastAsia"/>
          <w:b/>
          <w:sz w:val="28"/>
          <w:szCs w:val="28"/>
          <w:lang w:val="en-US" w:eastAsia="zh-CN"/>
        </w:rPr>
        <w:t>-安装</w:t>
      </w:r>
      <w:r>
        <w:rPr>
          <w:rFonts w:hint="eastAsia" w:asciiTheme="majorEastAsia" w:hAnsiTheme="majorEastAsia" w:eastAsiaTheme="majorEastAsia"/>
          <w:b/>
          <w:sz w:val="28"/>
          <w:szCs w:val="28"/>
          <w:lang w:eastAsia="zh-CN"/>
        </w:rPr>
        <w:t>项目响应报价表</w:t>
      </w:r>
    </w:p>
    <w:tbl>
      <w:tblPr>
        <w:tblStyle w:val="3"/>
        <w:tblpPr w:leftFromText="180" w:rightFromText="180" w:vertAnchor="text" w:horzAnchor="page" w:tblpXSpec="center" w:tblpY="558"/>
        <w:tblOverlap w:val="never"/>
        <w:tblW w:w="4996" w:type="pct"/>
        <w:jc w:val="center"/>
        <w:tblLayout w:type="autofit"/>
        <w:tblCellMar>
          <w:top w:w="0" w:type="dxa"/>
          <w:left w:w="108" w:type="dxa"/>
          <w:bottom w:w="0" w:type="dxa"/>
          <w:right w:w="108" w:type="dxa"/>
        </w:tblCellMar>
      </w:tblPr>
      <w:tblGrid>
        <w:gridCol w:w="457"/>
        <w:gridCol w:w="1023"/>
        <w:gridCol w:w="1416"/>
        <w:gridCol w:w="2071"/>
        <w:gridCol w:w="963"/>
        <w:gridCol w:w="943"/>
        <w:gridCol w:w="1004"/>
        <w:gridCol w:w="1347"/>
        <w:gridCol w:w="1423"/>
        <w:gridCol w:w="837"/>
        <w:gridCol w:w="1208"/>
        <w:gridCol w:w="1471"/>
      </w:tblGrid>
      <w:tr>
        <w:tblPrEx>
          <w:tblCellMar>
            <w:top w:w="0" w:type="dxa"/>
            <w:left w:w="108" w:type="dxa"/>
            <w:bottom w:w="0" w:type="dxa"/>
            <w:right w:w="108" w:type="dxa"/>
          </w:tblCellMar>
        </w:tblPrEx>
        <w:trPr>
          <w:trHeight w:val="270"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rPr>
            </w:pPr>
          </w:p>
        </w:tc>
        <w:tc>
          <w:tcPr>
            <w:tcW w:w="2253" w:type="pct"/>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lang w:eastAsia="zh-CN"/>
              </w:rPr>
            </w:pPr>
            <w:r>
              <w:rPr>
                <w:rFonts w:hint="eastAsia" w:asciiTheme="minorEastAsia" w:hAnsiTheme="minorEastAsia" w:eastAsiaTheme="minorEastAsia" w:cstheme="minorEastAsia"/>
                <w:b/>
                <w:bCs/>
                <w:color w:val="000000"/>
                <w:kern w:val="0"/>
                <w:sz w:val="24"/>
                <w:szCs w:val="24"/>
                <w:lang w:eastAsia="zh-CN"/>
              </w:rPr>
              <w:t>采购需求</w:t>
            </w:r>
          </w:p>
        </w:tc>
        <w:tc>
          <w:tcPr>
            <w:tcW w:w="2583" w:type="pct"/>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lang w:eastAsia="zh-CN"/>
              </w:rPr>
            </w:pPr>
            <w:r>
              <w:rPr>
                <w:rFonts w:hint="eastAsia" w:asciiTheme="minorEastAsia" w:hAnsiTheme="minorEastAsia" w:eastAsiaTheme="minorEastAsia" w:cstheme="minorEastAsia"/>
                <w:b/>
                <w:bCs/>
                <w:color w:val="000000"/>
                <w:kern w:val="0"/>
                <w:sz w:val="24"/>
                <w:szCs w:val="24"/>
                <w:lang w:eastAsia="zh-CN"/>
              </w:rPr>
              <w:t>响应报价</w:t>
            </w:r>
          </w:p>
        </w:tc>
      </w:tr>
      <w:tr>
        <w:tblPrEx>
          <w:tblCellMar>
            <w:top w:w="0" w:type="dxa"/>
            <w:left w:w="108" w:type="dxa"/>
            <w:bottom w:w="0" w:type="dxa"/>
            <w:right w:w="108" w:type="dxa"/>
          </w:tblCellMar>
        </w:tblPrEx>
        <w:trPr>
          <w:trHeight w:val="270"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rPr>
            </w:pPr>
            <w:r>
              <w:rPr>
                <w:rFonts w:hint="eastAsia" w:asciiTheme="minorEastAsia" w:hAnsiTheme="minorEastAsia" w:eastAsiaTheme="minorEastAsia" w:cstheme="minorEastAsia"/>
                <w:b/>
                <w:bCs/>
                <w:color w:val="000000"/>
                <w:kern w:val="0"/>
                <w:sz w:val="24"/>
                <w:szCs w:val="24"/>
                <w:lang w:eastAsia="zh-CN"/>
              </w:rPr>
              <w:t>序号</w:t>
            </w:r>
          </w:p>
        </w:tc>
        <w:tc>
          <w:tcPr>
            <w:tcW w:w="36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lang w:val="en-US" w:eastAsia="zh-CN" w:bidi="ar-SA"/>
              </w:rPr>
            </w:pPr>
            <w:r>
              <w:rPr>
                <w:rFonts w:hint="eastAsia" w:asciiTheme="minorEastAsia" w:hAnsiTheme="minorEastAsia" w:eastAsiaTheme="minorEastAsia" w:cstheme="minorEastAsia"/>
                <w:b/>
                <w:bCs/>
                <w:color w:val="000000"/>
                <w:kern w:val="0"/>
                <w:sz w:val="24"/>
                <w:szCs w:val="24"/>
              </w:rPr>
              <w:t>设备（部件）名称</w:t>
            </w:r>
          </w:p>
        </w:tc>
        <w:tc>
          <w:tcPr>
            <w:tcW w:w="47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lang w:val="en-US" w:eastAsia="zh-CN" w:bidi="ar-SA"/>
              </w:rPr>
            </w:pPr>
            <w:r>
              <w:rPr>
                <w:rFonts w:hint="eastAsia" w:asciiTheme="minorEastAsia" w:hAnsiTheme="minorEastAsia" w:eastAsiaTheme="minorEastAsia" w:cstheme="minorEastAsia"/>
                <w:b/>
                <w:bCs/>
                <w:color w:val="000000"/>
                <w:kern w:val="0"/>
                <w:sz w:val="24"/>
                <w:szCs w:val="24"/>
              </w:rPr>
              <w:t>型号/规格</w:t>
            </w:r>
          </w:p>
        </w:tc>
        <w:tc>
          <w:tcPr>
            <w:tcW w:w="7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lang w:val="en-US" w:eastAsia="zh-CN" w:bidi="ar-SA"/>
              </w:rPr>
            </w:pPr>
            <w:r>
              <w:rPr>
                <w:rFonts w:hint="eastAsia" w:asciiTheme="minorEastAsia" w:hAnsiTheme="minorEastAsia" w:eastAsiaTheme="minorEastAsia" w:cstheme="minorEastAsia"/>
                <w:b/>
                <w:bCs/>
                <w:color w:val="000000"/>
                <w:kern w:val="0"/>
                <w:sz w:val="24"/>
                <w:szCs w:val="24"/>
              </w:rPr>
              <w:t>材质</w:t>
            </w: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lang w:val="en-US" w:eastAsia="zh-CN" w:bidi="ar-SA"/>
              </w:rPr>
            </w:pPr>
            <w:r>
              <w:rPr>
                <w:rFonts w:hint="eastAsia" w:asciiTheme="minorEastAsia" w:hAnsiTheme="minorEastAsia" w:eastAsiaTheme="minorEastAsia" w:cstheme="minorEastAsia"/>
                <w:b/>
                <w:bCs/>
                <w:color w:val="000000"/>
                <w:kern w:val="0"/>
                <w:sz w:val="24"/>
                <w:szCs w:val="24"/>
              </w:rPr>
              <w:t>数量</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lang w:val="en-US" w:eastAsia="zh-CN" w:bidi="ar-SA"/>
              </w:rPr>
            </w:pPr>
            <w:r>
              <w:rPr>
                <w:rFonts w:hint="eastAsia" w:asciiTheme="minorEastAsia" w:hAnsiTheme="minorEastAsia" w:eastAsiaTheme="minorEastAsia" w:cstheme="minorEastAsia"/>
                <w:b/>
                <w:bCs/>
                <w:color w:val="000000"/>
                <w:kern w:val="0"/>
                <w:sz w:val="24"/>
                <w:szCs w:val="24"/>
              </w:rPr>
              <w:t>单位</w:t>
            </w:r>
          </w:p>
        </w:tc>
        <w:tc>
          <w:tcPr>
            <w:tcW w:w="3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lang w:val="en-US" w:eastAsia="zh-CN" w:bidi="ar-SA"/>
              </w:rPr>
            </w:pPr>
            <w:r>
              <w:rPr>
                <w:rFonts w:hint="eastAsia" w:asciiTheme="minorEastAsia" w:hAnsiTheme="minorEastAsia" w:eastAsiaTheme="minorEastAsia" w:cstheme="minorEastAsia"/>
                <w:b/>
                <w:bCs/>
                <w:color w:val="000000"/>
                <w:kern w:val="0"/>
                <w:sz w:val="24"/>
                <w:szCs w:val="24"/>
              </w:rPr>
              <w:t>型号/规格</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lang w:val="en-US" w:eastAsia="zh-CN" w:bidi="ar-SA"/>
              </w:rPr>
            </w:pPr>
            <w:r>
              <w:rPr>
                <w:rFonts w:hint="eastAsia" w:asciiTheme="minorEastAsia" w:hAnsiTheme="minorEastAsia" w:eastAsiaTheme="minorEastAsia" w:cstheme="minorEastAsia"/>
                <w:b/>
                <w:bCs/>
                <w:color w:val="000000"/>
                <w:kern w:val="0"/>
                <w:sz w:val="24"/>
                <w:szCs w:val="24"/>
              </w:rPr>
              <w:t>材质</w:t>
            </w: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lang w:val="en-US" w:eastAsia="zh-CN" w:bidi="ar-SA"/>
              </w:rPr>
            </w:pPr>
            <w:r>
              <w:rPr>
                <w:rFonts w:hint="eastAsia" w:asciiTheme="minorEastAsia" w:hAnsiTheme="minorEastAsia" w:eastAsiaTheme="minorEastAsia" w:cstheme="minorEastAsia"/>
                <w:b/>
                <w:bCs/>
                <w:color w:val="000000"/>
                <w:kern w:val="0"/>
                <w:sz w:val="24"/>
                <w:szCs w:val="24"/>
              </w:rPr>
              <w:t>数量</w:t>
            </w:r>
          </w:p>
        </w:tc>
        <w:tc>
          <w:tcPr>
            <w:tcW w:w="29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lang w:val="en-US" w:eastAsia="zh-CN" w:bidi="ar-SA"/>
              </w:rPr>
            </w:pPr>
            <w:r>
              <w:rPr>
                <w:rFonts w:hint="eastAsia" w:asciiTheme="minorEastAsia" w:hAnsiTheme="minorEastAsia" w:eastAsiaTheme="minorEastAsia" w:cstheme="minorEastAsia"/>
                <w:b/>
                <w:bCs/>
                <w:color w:val="000000"/>
                <w:kern w:val="0"/>
                <w:sz w:val="24"/>
                <w:szCs w:val="24"/>
              </w:rPr>
              <w:t>单位</w:t>
            </w:r>
          </w:p>
        </w:tc>
        <w:tc>
          <w:tcPr>
            <w:tcW w:w="42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lang w:eastAsia="zh-CN"/>
              </w:rPr>
            </w:pPr>
            <w:r>
              <w:rPr>
                <w:rFonts w:hint="eastAsia" w:asciiTheme="minorEastAsia" w:hAnsiTheme="minorEastAsia" w:eastAsiaTheme="minorEastAsia" w:cstheme="minorEastAsia"/>
                <w:b/>
                <w:bCs/>
                <w:color w:val="000000"/>
                <w:kern w:val="0"/>
                <w:sz w:val="24"/>
                <w:szCs w:val="24"/>
                <w:lang w:eastAsia="zh-CN"/>
              </w:rPr>
              <w:t>单价（元）</w:t>
            </w: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lang w:eastAsia="zh-CN"/>
              </w:rPr>
            </w:pPr>
            <w:r>
              <w:rPr>
                <w:rFonts w:hint="eastAsia" w:asciiTheme="minorEastAsia" w:hAnsiTheme="minorEastAsia" w:eastAsiaTheme="minorEastAsia" w:cstheme="minorEastAsia"/>
                <w:b/>
                <w:bCs/>
                <w:color w:val="000000"/>
                <w:kern w:val="0"/>
                <w:sz w:val="24"/>
                <w:szCs w:val="24"/>
                <w:lang w:eastAsia="zh-CN"/>
              </w:rPr>
              <w:t>合计（元）</w:t>
            </w:r>
          </w:p>
        </w:tc>
      </w:tr>
      <w:tr>
        <w:tblPrEx>
          <w:tblCellMar>
            <w:top w:w="0" w:type="dxa"/>
            <w:left w:w="108" w:type="dxa"/>
            <w:bottom w:w="0" w:type="dxa"/>
            <w:right w:w="108" w:type="dxa"/>
          </w:tblCellMar>
        </w:tblPrEx>
        <w:trPr>
          <w:trHeight w:val="510"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1</w:t>
            </w:r>
          </w:p>
        </w:tc>
        <w:tc>
          <w:tcPr>
            <w:tcW w:w="36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偏铝酸钠溶液储箱</w:t>
            </w:r>
          </w:p>
        </w:tc>
        <w:tc>
          <w:tcPr>
            <w:tcW w:w="47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φ2.2×2.5m</w:t>
            </w:r>
            <w:r>
              <w:rPr>
                <w:rFonts w:hint="eastAsia" w:asciiTheme="minorEastAsia" w:hAnsiTheme="minorEastAsia" w:eastAsiaTheme="minorEastAsia" w:cstheme="minorEastAsia"/>
                <w:color w:val="000000"/>
                <w:kern w:val="0"/>
                <w:sz w:val="24"/>
                <w:szCs w:val="24"/>
                <w:lang w:val="en-US" w:eastAsia="zh-CN"/>
              </w:rPr>
              <w:t>/</w:t>
            </w:r>
            <w:r>
              <w:rPr>
                <w:rFonts w:hint="eastAsia" w:asciiTheme="minorEastAsia" w:hAnsiTheme="minorEastAsia" w:eastAsiaTheme="minorEastAsia" w:cstheme="minorEastAsia"/>
                <w:color w:val="000000"/>
                <w:kern w:val="0"/>
                <w:sz w:val="24"/>
                <w:szCs w:val="24"/>
              </w:rPr>
              <w:t>δ</w:t>
            </w:r>
            <w:r>
              <w:rPr>
                <w:rFonts w:hint="eastAsia" w:asciiTheme="minorEastAsia" w:hAnsiTheme="minorEastAsia" w:eastAsiaTheme="minorEastAsia" w:cstheme="minorEastAsia"/>
                <w:color w:val="000000"/>
                <w:kern w:val="0"/>
                <w:sz w:val="24"/>
                <w:szCs w:val="24"/>
                <w:lang w:val="en-US" w:eastAsia="zh-CN"/>
              </w:rPr>
              <w:t>5mm</w:t>
            </w:r>
          </w:p>
        </w:tc>
        <w:tc>
          <w:tcPr>
            <w:tcW w:w="7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eastAsia="zh-CN"/>
              </w:rPr>
            </w:pPr>
            <w:r>
              <w:rPr>
                <w:rFonts w:hint="eastAsia" w:asciiTheme="minorEastAsia" w:hAnsiTheme="minorEastAsia" w:eastAsiaTheme="minorEastAsia" w:cstheme="minorEastAsia"/>
                <w:color w:val="000000"/>
                <w:kern w:val="0"/>
                <w:sz w:val="24"/>
                <w:szCs w:val="24"/>
                <w:lang w:eastAsia="zh-CN"/>
              </w:rPr>
              <w:t>达到</w:t>
            </w:r>
            <w:r>
              <w:rPr>
                <w:rFonts w:hint="eastAsia" w:asciiTheme="minorEastAsia" w:hAnsiTheme="minorEastAsia" w:eastAsiaTheme="minorEastAsia" w:cstheme="minorEastAsia"/>
                <w:color w:val="000000"/>
                <w:kern w:val="0"/>
                <w:sz w:val="24"/>
                <w:szCs w:val="24"/>
              </w:rPr>
              <w:t>碳钢+玻璃钢</w:t>
            </w:r>
            <w:r>
              <w:rPr>
                <w:rFonts w:hint="eastAsia" w:asciiTheme="minorEastAsia" w:hAnsiTheme="minorEastAsia" w:eastAsiaTheme="minorEastAsia" w:cstheme="minorEastAsia"/>
                <w:color w:val="000000"/>
                <w:kern w:val="0"/>
                <w:sz w:val="24"/>
                <w:szCs w:val="24"/>
                <w:lang w:eastAsia="zh-CN"/>
              </w:rPr>
              <w:t>内</w:t>
            </w:r>
            <w:r>
              <w:rPr>
                <w:rFonts w:hint="eastAsia" w:asciiTheme="minorEastAsia" w:hAnsiTheme="minorEastAsia" w:eastAsiaTheme="minorEastAsia" w:cstheme="minorEastAsia"/>
                <w:color w:val="000000"/>
                <w:kern w:val="0"/>
                <w:sz w:val="24"/>
                <w:szCs w:val="24"/>
              </w:rPr>
              <w:t>防腐</w:t>
            </w:r>
            <w:r>
              <w:rPr>
                <w:rFonts w:hint="eastAsia" w:asciiTheme="minorEastAsia" w:hAnsiTheme="minorEastAsia" w:eastAsiaTheme="minorEastAsia" w:cstheme="minorEastAsia"/>
                <w:color w:val="000000"/>
                <w:kern w:val="0"/>
                <w:sz w:val="24"/>
                <w:szCs w:val="24"/>
                <w:lang w:eastAsia="zh-CN"/>
              </w:rPr>
              <w:t>，</w:t>
            </w:r>
            <w:r>
              <w:rPr>
                <w:rFonts w:hint="eastAsia" w:asciiTheme="minorEastAsia" w:hAnsiTheme="minorEastAsia" w:eastAsiaTheme="minorEastAsia" w:cstheme="minorEastAsia"/>
                <w:color w:val="000000"/>
                <w:kern w:val="0"/>
                <w:sz w:val="24"/>
                <w:szCs w:val="24"/>
              </w:rPr>
              <w:t>配套磁翻板液位计、搅拌机</w:t>
            </w:r>
            <w:r>
              <w:rPr>
                <w:rFonts w:hint="eastAsia" w:asciiTheme="minorEastAsia" w:hAnsiTheme="minorEastAsia" w:eastAsiaTheme="minorEastAsia" w:cstheme="minorEastAsia"/>
                <w:color w:val="000000"/>
                <w:kern w:val="0"/>
                <w:sz w:val="24"/>
                <w:szCs w:val="24"/>
                <w:lang w:val="en-US" w:eastAsia="zh-CN"/>
              </w:rPr>
              <w:t>,玻璃内防腐采用三油五布做法的性能要求</w:t>
            </w: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2</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套</w:t>
            </w:r>
          </w:p>
        </w:tc>
        <w:tc>
          <w:tcPr>
            <w:tcW w:w="3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29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2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r>
      <w:tr>
        <w:tblPrEx>
          <w:tblCellMar>
            <w:top w:w="0" w:type="dxa"/>
            <w:left w:w="108" w:type="dxa"/>
            <w:bottom w:w="0" w:type="dxa"/>
            <w:right w:w="108" w:type="dxa"/>
          </w:tblCellMar>
        </w:tblPrEx>
        <w:trPr>
          <w:trHeight w:val="510"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2</w:t>
            </w:r>
          </w:p>
        </w:tc>
        <w:tc>
          <w:tcPr>
            <w:tcW w:w="36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盐酸溶液储箱</w:t>
            </w:r>
          </w:p>
        </w:tc>
        <w:tc>
          <w:tcPr>
            <w:tcW w:w="47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3000L</w:t>
            </w:r>
          </w:p>
        </w:tc>
        <w:tc>
          <w:tcPr>
            <w:tcW w:w="7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PE</w:t>
            </w: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套</w:t>
            </w:r>
          </w:p>
        </w:tc>
        <w:tc>
          <w:tcPr>
            <w:tcW w:w="3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29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2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r>
      <w:tr>
        <w:tblPrEx>
          <w:tblCellMar>
            <w:top w:w="0" w:type="dxa"/>
            <w:left w:w="108" w:type="dxa"/>
            <w:bottom w:w="0" w:type="dxa"/>
            <w:right w:w="108" w:type="dxa"/>
          </w:tblCellMar>
        </w:tblPrEx>
        <w:trPr>
          <w:trHeight w:val="1020"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3</w:t>
            </w:r>
          </w:p>
        </w:tc>
        <w:tc>
          <w:tcPr>
            <w:tcW w:w="36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偏铝酸钠加药泵</w:t>
            </w:r>
          </w:p>
        </w:tc>
        <w:tc>
          <w:tcPr>
            <w:tcW w:w="47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 xml:space="preserve"> 流量1.2m3/h，扬程17.7m，功率0.37kw</w:t>
            </w:r>
          </w:p>
        </w:tc>
        <w:tc>
          <w:tcPr>
            <w:tcW w:w="7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过流部分不锈钢</w:t>
            </w: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2</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台</w:t>
            </w:r>
          </w:p>
        </w:tc>
        <w:tc>
          <w:tcPr>
            <w:tcW w:w="3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29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2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r>
      <w:tr>
        <w:tblPrEx>
          <w:tblCellMar>
            <w:top w:w="0" w:type="dxa"/>
            <w:left w:w="108" w:type="dxa"/>
            <w:bottom w:w="0" w:type="dxa"/>
            <w:right w:w="108" w:type="dxa"/>
          </w:tblCellMar>
        </w:tblPrEx>
        <w:trPr>
          <w:trHeight w:val="1020"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4</w:t>
            </w:r>
          </w:p>
        </w:tc>
        <w:tc>
          <w:tcPr>
            <w:tcW w:w="36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盐酸加药泵</w:t>
            </w:r>
          </w:p>
        </w:tc>
        <w:tc>
          <w:tcPr>
            <w:tcW w:w="47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 xml:space="preserve"> 流量5.5L/h，最大压力10bar，功率0.18kw</w:t>
            </w:r>
          </w:p>
        </w:tc>
        <w:tc>
          <w:tcPr>
            <w:tcW w:w="7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过流部分PVC</w:t>
            </w: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2</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台</w:t>
            </w:r>
          </w:p>
        </w:tc>
        <w:tc>
          <w:tcPr>
            <w:tcW w:w="3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29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2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r>
      <w:tr>
        <w:tblPrEx>
          <w:tblCellMar>
            <w:top w:w="0" w:type="dxa"/>
            <w:left w:w="108" w:type="dxa"/>
            <w:bottom w:w="0" w:type="dxa"/>
            <w:right w:w="108" w:type="dxa"/>
          </w:tblCellMar>
        </w:tblPrEx>
        <w:trPr>
          <w:trHeight w:val="270"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5</w:t>
            </w:r>
          </w:p>
        </w:tc>
        <w:tc>
          <w:tcPr>
            <w:tcW w:w="36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加药平台</w:t>
            </w:r>
          </w:p>
        </w:tc>
        <w:tc>
          <w:tcPr>
            <w:tcW w:w="47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工程配套</w:t>
            </w:r>
          </w:p>
        </w:tc>
        <w:tc>
          <w:tcPr>
            <w:tcW w:w="7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碳钢防腐</w:t>
            </w: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项</w:t>
            </w:r>
          </w:p>
        </w:tc>
        <w:tc>
          <w:tcPr>
            <w:tcW w:w="3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29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2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r>
      <w:tr>
        <w:tblPrEx>
          <w:tblCellMar>
            <w:top w:w="0" w:type="dxa"/>
            <w:left w:w="108" w:type="dxa"/>
            <w:bottom w:w="0" w:type="dxa"/>
            <w:right w:w="108" w:type="dxa"/>
          </w:tblCellMar>
        </w:tblPrEx>
        <w:trPr>
          <w:trHeight w:val="270"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6</w:t>
            </w:r>
          </w:p>
        </w:tc>
        <w:tc>
          <w:tcPr>
            <w:tcW w:w="36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雨棚</w:t>
            </w:r>
          </w:p>
        </w:tc>
        <w:tc>
          <w:tcPr>
            <w:tcW w:w="47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工程配套</w:t>
            </w:r>
          </w:p>
        </w:tc>
        <w:tc>
          <w:tcPr>
            <w:tcW w:w="7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镀锌</w:t>
            </w: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项</w:t>
            </w:r>
          </w:p>
        </w:tc>
        <w:tc>
          <w:tcPr>
            <w:tcW w:w="3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29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2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r>
      <w:tr>
        <w:tblPrEx>
          <w:tblCellMar>
            <w:top w:w="0" w:type="dxa"/>
            <w:left w:w="108" w:type="dxa"/>
            <w:bottom w:w="0" w:type="dxa"/>
            <w:right w:w="108" w:type="dxa"/>
          </w:tblCellMar>
        </w:tblPrEx>
        <w:trPr>
          <w:trHeight w:val="270"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7</w:t>
            </w:r>
          </w:p>
        </w:tc>
        <w:tc>
          <w:tcPr>
            <w:tcW w:w="36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PH仪表</w:t>
            </w:r>
          </w:p>
        </w:tc>
        <w:tc>
          <w:tcPr>
            <w:tcW w:w="47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测量范围0-14</w:t>
            </w:r>
          </w:p>
        </w:tc>
        <w:tc>
          <w:tcPr>
            <w:tcW w:w="7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组合件</w:t>
            </w: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2</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套</w:t>
            </w:r>
          </w:p>
        </w:tc>
        <w:tc>
          <w:tcPr>
            <w:tcW w:w="3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29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2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r>
      <w:tr>
        <w:tblPrEx>
          <w:tblCellMar>
            <w:top w:w="0" w:type="dxa"/>
            <w:left w:w="108" w:type="dxa"/>
            <w:bottom w:w="0" w:type="dxa"/>
            <w:right w:w="108" w:type="dxa"/>
          </w:tblCellMar>
        </w:tblPrEx>
        <w:trPr>
          <w:trHeight w:val="765"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8</w:t>
            </w:r>
          </w:p>
        </w:tc>
        <w:tc>
          <w:tcPr>
            <w:tcW w:w="36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电控系统</w:t>
            </w:r>
          </w:p>
        </w:tc>
        <w:tc>
          <w:tcPr>
            <w:tcW w:w="47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w:t>
            </w:r>
          </w:p>
        </w:tc>
        <w:tc>
          <w:tcPr>
            <w:tcW w:w="7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组合件</w:t>
            </w:r>
            <w:r>
              <w:rPr>
                <w:rFonts w:hint="eastAsia" w:asciiTheme="minorEastAsia" w:hAnsiTheme="minorEastAsia" w:eastAsiaTheme="minorEastAsia" w:cstheme="minorEastAsia"/>
                <w:color w:val="000000"/>
                <w:kern w:val="0"/>
                <w:sz w:val="24"/>
                <w:szCs w:val="24"/>
                <w:lang w:eastAsia="zh-CN"/>
              </w:rPr>
              <w:t>，</w:t>
            </w:r>
            <w:r>
              <w:rPr>
                <w:rFonts w:hint="eastAsia" w:asciiTheme="minorEastAsia" w:hAnsiTheme="minorEastAsia" w:eastAsiaTheme="minorEastAsia" w:cstheme="minorEastAsia"/>
                <w:color w:val="000000"/>
                <w:kern w:val="0"/>
                <w:sz w:val="24"/>
                <w:szCs w:val="24"/>
              </w:rPr>
              <w:t>含控制箱、电线、电缆、线管等</w:t>
            </w: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项</w:t>
            </w:r>
          </w:p>
        </w:tc>
        <w:tc>
          <w:tcPr>
            <w:tcW w:w="3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29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2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r>
      <w:tr>
        <w:tblPrEx>
          <w:tblCellMar>
            <w:top w:w="0" w:type="dxa"/>
            <w:left w:w="108" w:type="dxa"/>
            <w:bottom w:w="0" w:type="dxa"/>
            <w:right w:w="108" w:type="dxa"/>
          </w:tblCellMar>
        </w:tblPrEx>
        <w:trPr>
          <w:trHeight w:val="510"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9</w:t>
            </w:r>
          </w:p>
        </w:tc>
        <w:tc>
          <w:tcPr>
            <w:tcW w:w="36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安装管道及配件</w:t>
            </w:r>
          </w:p>
        </w:tc>
        <w:tc>
          <w:tcPr>
            <w:tcW w:w="47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w:t>
            </w:r>
          </w:p>
        </w:tc>
        <w:tc>
          <w:tcPr>
            <w:tcW w:w="7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UPVC</w:t>
            </w: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项</w:t>
            </w:r>
          </w:p>
        </w:tc>
        <w:tc>
          <w:tcPr>
            <w:tcW w:w="3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29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2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r>
      <w:tr>
        <w:tblPrEx>
          <w:tblCellMar>
            <w:top w:w="0" w:type="dxa"/>
            <w:left w:w="108" w:type="dxa"/>
            <w:bottom w:w="0" w:type="dxa"/>
            <w:right w:w="108" w:type="dxa"/>
          </w:tblCellMar>
        </w:tblPrEx>
        <w:trPr>
          <w:trHeight w:val="270"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10</w:t>
            </w:r>
          </w:p>
        </w:tc>
        <w:tc>
          <w:tcPr>
            <w:tcW w:w="36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配套土建</w:t>
            </w:r>
          </w:p>
        </w:tc>
        <w:tc>
          <w:tcPr>
            <w:tcW w:w="47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工程配套</w:t>
            </w:r>
            <w:r>
              <w:rPr>
                <w:rFonts w:hint="eastAsia" w:asciiTheme="minorEastAsia" w:hAnsiTheme="minorEastAsia" w:eastAsiaTheme="minorEastAsia" w:cstheme="minorEastAsia"/>
                <w:color w:val="000000"/>
                <w:kern w:val="0"/>
                <w:sz w:val="24"/>
                <w:szCs w:val="24"/>
                <w:lang w:eastAsia="zh-CN"/>
              </w:rPr>
              <w:t>，</w:t>
            </w:r>
            <w:r>
              <w:rPr>
                <w:rFonts w:hint="eastAsia" w:asciiTheme="minorEastAsia" w:hAnsiTheme="minorEastAsia" w:eastAsiaTheme="minorEastAsia" w:cstheme="minorEastAsia"/>
                <w:color w:val="000000"/>
                <w:kern w:val="0"/>
                <w:sz w:val="24"/>
                <w:szCs w:val="24"/>
              </w:rPr>
              <w:t>储箱基础</w:t>
            </w:r>
          </w:p>
        </w:tc>
        <w:tc>
          <w:tcPr>
            <w:tcW w:w="7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项</w:t>
            </w:r>
          </w:p>
        </w:tc>
        <w:tc>
          <w:tcPr>
            <w:tcW w:w="3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29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2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r>
      <w:tr>
        <w:tblPrEx>
          <w:tblCellMar>
            <w:top w:w="0" w:type="dxa"/>
            <w:left w:w="108" w:type="dxa"/>
            <w:bottom w:w="0" w:type="dxa"/>
            <w:right w:w="108" w:type="dxa"/>
          </w:tblCellMar>
        </w:tblPrEx>
        <w:trPr>
          <w:trHeight w:val="510"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11</w:t>
            </w:r>
          </w:p>
        </w:tc>
        <w:tc>
          <w:tcPr>
            <w:tcW w:w="36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运输吊装费</w:t>
            </w:r>
          </w:p>
        </w:tc>
        <w:tc>
          <w:tcPr>
            <w:tcW w:w="47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7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项</w:t>
            </w:r>
          </w:p>
        </w:tc>
        <w:tc>
          <w:tcPr>
            <w:tcW w:w="3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29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2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r>
      <w:tr>
        <w:tblPrEx>
          <w:tblCellMar>
            <w:top w:w="0" w:type="dxa"/>
            <w:left w:w="108" w:type="dxa"/>
            <w:bottom w:w="0" w:type="dxa"/>
            <w:right w:w="108" w:type="dxa"/>
          </w:tblCellMar>
        </w:tblPrEx>
        <w:trPr>
          <w:trHeight w:val="510"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12</w:t>
            </w:r>
          </w:p>
        </w:tc>
        <w:tc>
          <w:tcPr>
            <w:tcW w:w="36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安装调试费</w:t>
            </w:r>
          </w:p>
        </w:tc>
        <w:tc>
          <w:tcPr>
            <w:tcW w:w="47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7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项</w:t>
            </w:r>
          </w:p>
        </w:tc>
        <w:tc>
          <w:tcPr>
            <w:tcW w:w="3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29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2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r>
      <w:tr>
        <w:tblPrEx>
          <w:tblCellMar>
            <w:top w:w="0" w:type="dxa"/>
            <w:left w:w="108" w:type="dxa"/>
            <w:bottom w:w="0" w:type="dxa"/>
            <w:right w:w="108" w:type="dxa"/>
          </w:tblCellMar>
        </w:tblPrEx>
        <w:trPr>
          <w:trHeight w:val="510"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13</w:t>
            </w:r>
          </w:p>
        </w:tc>
        <w:tc>
          <w:tcPr>
            <w:tcW w:w="36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eastAsia="zh-CN"/>
              </w:rPr>
            </w:pPr>
            <w:r>
              <w:rPr>
                <w:rFonts w:hint="eastAsia" w:asciiTheme="minorEastAsia" w:hAnsiTheme="minorEastAsia" w:eastAsiaTheme="minorEastAsia" w:cstheme="minorEastAsia"/>
                <w:color w:val="000000"/>
                <w:kern w:val="0"/>
                <w:sz w:val="24"/>
                <w:szCs w:val="24"/>
                <w:lang w:eastAsia="zh-CN"/>
              </w:rPr>
              <w:t>税费</w:t>
            </w:r>
          </w:p>
        </w:tc>
        <w:tc>
          <w:tcPr>
            <w:tcW w:w="47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7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3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35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29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42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rPr>
            </w:pPr>
          </w:p>
        </w:tc>
      </w:tr>
      <w:tr>
        <w:tblPrEx>
          <w:tblCellMar>
            <w:top w:w="0" w:type="dxa"/>
            <w:left w:w="108" w:type="dxa"/>
            <w:bottom w:w="0" w:type="dxa"/>
            <w:right w:w="108" w:type="dxa"/>
          </w:tblCellMar>
        </w:tblPrEx>
        <w:trPr>
          <w:trHeight w:val="510" w:hRule="atLeast"/>
          <w:jc w:val="center"/>
        </w:trPr>
        <w:tc>
          <w:tcPr>
            <w:tcW w:w="16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color w:val="000000"/>
                <w:kern w:val="0"/>
                <w:sz w:val="24"/>
                <w:szCs w:val="24"/>
                <w:lang w:val="en-US" w:eastAsia="zh-CN"/>
              </w:rPr>
            </w:pPr>
          </w:p>
        </w:tc>
        <w:tc>
          <w:tcPr>
            <w:tcW w:w="843" w:type="pct"/>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lang w:eastAsia="zh-CN"/>
              </w:rPr>
            </w:pPr>
            <w:r>
              <w:rPr>
                <w:rFonts w:hint="eastAsia" w:asciiTheme="minorEastAsia" w:hAnsiTheme="minorEastAsia" w:eastAsiaTheme="minorEastAsia" w:cstheme="minorEastAsia"/>
                <w:b/>
                <w:bCs/>
                <w:color w:val="000000"/>
                <w:kern w:val="0"/>
                <w:sz w:val="24"/>
                <w:szCs w:val="24"/>
                <w:lang w:eastAsia="zh-CN"/>
              </w:rPr>
              <w:t>总计</w:t>
            </w:r>
          </w:p>
        </w:tc>
        <w:tc>
          <w:tcPr>
            <w:tcW w:w="1766" w:type="pct"/>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inorEastAsia" w:hAnsiTheme="minorEastAsia" w:eastAsiaTheme="minorEastAsia" w:cstheme="minorEastAsia"/>
                <w:b/>
                <w:bCs/>
                <w:color w:val="000000"/>
                <w:kern w:val="0"/>
                <w:sz w:val="24"/>
                <w:szCs w:val="24"/>
                <w:lang w:eastAsia="zh-CN"/>
              </w:rPr>
            </w:pPr>
            <w:r>
              <w:rPr>
                <w:rFonts w:hint="eastAsia" w:asciiTheme="minorEastAsia" w:hAnsiTheme="minorEastAsia" w:eastAsiaTheme="minorEastAsia" w:cstheme="minorEastAsia"/>
                <w:b/>
                <w:bCs/>
                <w:color w:val="000000"/>
                <w:kern w:val="0"/>
                <w:sz w:val="24"/>
                <w:szCs w:val="24"/>
                <w:lang w:eastAsia="zh-CN"/>
              </w:rPr>
              <w:t>小写：￥</w:t>
            </w:r>
            <w:r>
              <w:rPr>
                <w:rFonts w:hint="eastAsia" w:asciiTheme="minorEastAsia" w:hAnsiTheme="minorEastAsia" w:eastAsiaTheme="minorEastAsia" w:cstheme="minorEastAsia"/>
                <w:b/>
                <w:bCs/>
                <w:color w:val="000000"/>
                <w:kern w:val="0"/>
                <w:sz w:val="24"/>
                <w:szCs w:val="24"/>
                <w:u w:val="single"/>
                <w:lang w:val="en-US" w:eastAsia="zh-CN"/>
              </w:rPr>
              <w:t xml:space="preserve">          </w:t>
            </w:r>
            <w:r>
              <w:rPr>
                <w:rFonts w:hint="eastAsia" w:asciiTheme="minorEastAsia" w:hAnsiTheme="minorEastAsia" w:eastAsiaTheme="minorEastAsia" w:cstheme="minorEastAsia"/>
                <w:b/>
                <w:bCs/>
                <w:color w:val="000000"/>
                <w:kern w:val="0"/>
                <w:sz w:val="24"/>
                <w:szCs w:val="24"/>
                <w:lang w:eastAsia="zh-CN"/>
              </w:rPr>
              <w:t>RMB</w:t>
            </w:r>
          </w:p>
        </w:tc>
        <w:tc>
          <w:tcPr>
            <w:tcW w:w="2227" w:type="pct"/>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both"/>
              <w:rPr>
                <w:rFonts w:hint="eastAsia" w:asciiTheme="minorEastAsia" w:hAnsiTheme="minorEastAsia" w:eastAsiaTheme="minorEastAsia" w:cstheme="minorEastAsia"/>
                <w:b/>
                <w:bCs/>
                <w:color w:val="000000"/>
                <w:kern w:val="0"/>
                <w:sz w:val="24"/>
                <w:szCs w:val="24"/>
                <w:lang w:val="en-US" w:eastAsia="zh-CN"/>
              </w:rPr>
            </w:pPr>
            <w:r>
              <w:rPr>
                <w:rFonts w:hint="eastAsia" w:asciiTheme="minorEastAsia" w:hAnsiTheme="minorEastAsia" w:eastAsiaTheme="minorEastAsia" w:cstheme="minorEastAsia"/>
                <w:b/>
                <w:bCs/>
                <w:color w:val="000000"/>
                <w:kern w:val="0"/>
                <w:sz w:val="24"/>
                <w:szCs w:val="24"/>
                <w:lang w:eastAsia="zh-CN"/>
              </w:rPr>
              <w:t>大写：人民币</w:t>
            </w:r>
            <w:r>
              <w:rPr>
                <w:rFonts w:hint="eastAsia" w:asciiTheme="minorEastAsia" w:hAnsiTheme="minorEastAsia" w:eastAsiaTheme="minorEastAsia" w:cstheme="minorEastAsia"/>
                <w:b/>
                <w:bCs/>
                <w:color w:val="000000"/>
                <w:kern w:val="0"/>
                <w:sz w:val="24"/>
                <w:szCs w:val="24"/>
                <w:u w:val="single"/>
                <w:lang w:val="en-US" w:eastAsia="zh-CN"/>
              </w:rPr>
              <w:t xml:space="preserve">                              </w:t>
            </w:r>
          </w:p>
        </w:tc>
      </w:tr>
    </w:tbl>
    <w:p>
      <w:pPr>
        <w:rPr>
          <w:rFonts w:hint="default"/>
          <w:lang w:val="en-US" w:eastAsia="zh-CN"/>
        </w:rPr>
      </w:pPr>
    </w:p>
    <w:p>
      <w:pPr>
        <w:pStyle w:val="2"/>
        <w:numPr>
          <w:ilvl w:val="0"/>
          <w:numId w:val="0"/>
        </w:numPr>
        <w:tabs>
          <w:tab w:val="clear" w:pos="1620"/>
        </w:tabs>
        <w:ind w:left="1260" w:leftChars="0"/>
        <w:jc w:val="right"/>
        <w:rPr>
          <w:rFonts w:hint="default" w:cs="Times New Roman" w:asciiTheme="majorEastAsia" w:hAnsiTheme="majorEastAsia" w:eastAsiaTheme="majorEastAsia"/>
          <w:b w:val="0"/>
          <w:kern w:val="2"/>
          <w:sz w:val="28"/>
          <w:szCs w:val="28"/>
          <w:lang w:val="en-US" w:eastAsia="zh-CN" w:bidi="ar-SA"/>
        </w:rPr>
      </w:pPr>
      <w:r>
        <w:rPr>
          <w:rFonts w:hint="eastAsia" w:cs="Times New Roman" w:asciiTheme="majorEastAsia" w:hAnsiTheme="majorEastAsia" w:eastAsiaTheme="majorEastAsia"/>
          <w:b w:val="0"/>
          <w:kern w:val="2"/>
          <w:sz w:val="28"/>
          <w:szCs w:val="28"/>
          <w:lang w:val="en-US" w:eastAsia="zh-CN" w:bidi="ar-SA"/>
        </w:rPr>
        <w:t>响应单位：                  （公章）</w:t>
      </w:r>
    </w:p>
    <w:p>
      <w:pPr>
        <w:wordWrap w:val="0"/>
        <w:jc w:val="right"/>
        <w:rPr>
          <w:rFonts w:hint="default"/>
          <w:lang w:val="en-US" w:eastAsia="zh-CN"/>
        </w:rPr>
      </w:pPr>
      <w:r>
        <w:rPr>
          <w:rFonts w:hint="eastAsia" w:cs="Times New Roman" w:asciiTheme="majorEastAsia" w:hAnsiTheme="majorEastAsia" w:eastAsiaTheme="majorEastAsia"/>
          <w:b w:val="0"/>
          <w:kern w:val="2"/>
          <w:sz w:val="28"/>
          <w:szCs w:val="28"/>
          <w:lang w:val="en-US" w:eastAsia="zh-CN" w:bidi="ar-SA"/>
        </w:rPr>
        <w:t xml:space="preserve">报价日期 ：   </w:t>
      </w:r>
      <w:r>
        <w:rPr>
          <w:rFonts w:hint="eastAsia"/>
          <w:lang w:val="en-US" w:eastAsia="zh-CN"/>
        </w:rPr>
        <w:t xml:space="preserve">                              </w:t>
      </w:r>
    </w:p>
    <w:p>
      <w:pPr>
        <w:widowControl w:val="0"/>
        <w:adjustRightInd/>
        <w:snapToGrid/>
        <w:spacing w:after="0" w:line="500" w:lineRule="exact"/>
        <w:ind w:firstLine="560" w:firstLineChars="200"/>
        <w:jc w:val="both"/>
        <w:rPr>
          <w:rFonts w:hint="eastAsia" w:cs="Times New Roman" w:asciiTheme="majorEastAsia" w:hAnsiTheme="majorEastAsia" w:eastAsiaTheme="majorEastAsia"/>
          <w:kern w:val="2"/>
          <w:sz w:val="28"/>
          <w:szCs w:val="28"/>
          <w:lang w:val="en-US" w:eastAsia="zh-CN"/>
        </w:rPr>
      </w:pPr>
      <w:r>
        <w:rPr>
          <w:rFonts w:hint="eastAsia" w:cs="Times New Roman" w:asciiTheme="majorEastAsia" w:hAnsiTheme="majorEastAsia" w:eastAsiaTheme="majorEastAsia"/>
          <w:kern w:val="2"/>
          <w:sz w:val="28"/>
          <w:szCs w:val="28"/>
          <w:lang w:val="en-US" w:eastAsia="zh-CN"/>
        </w:rPr>
        <w:t>填报说明：</w:t>
      </w:r>
      <w:bookmarkStart w:id="0" w:name="_GoBack"/>
      <w:bookmarkEnd w:id="0"/>
    </w:p>
    <w:p>
      <w:pPr>
        <w:widowControl w:val="0"/>
        <w:adjustRightInd/>
        <w:snapToGrid/>
        <w:spacing w:after="0" w:line="500" w:lineRule="exact"/>
        <w:ind w:firstLine="560" w:firstLineChars="200"/>
        <w:jc w:val="both"/>
        <w:rPr>
          <w:rFonts w:hint="eastAsia" w:cs="Times New Roman" w:asciiTheme="majorEastAsia" w:hAnsiTheme="majorEastAsia" w:eastAsiaTheme="majorEastAsia"/>
          <w:kern w:val="2"/>
          <w:sz w:val="28"/>
          <w:szCs w:val="28"/>
          <w:lang w:val="en-US" w:eastAsia="zh-CN"/>
        </w:rPr>
      </w:pPr>
      <w:r>
        <w:rPr>
          <w:rFonts w:hint="eastAsia" w:cs="Times New Roman" w:asciiTheme="majorEastAsia" w:hAnsiTheme="majorEastAsia" w:eastAsiaTheme="majorEastAsia"/>
          <w:kern w:val="2"/>
          <w:sz w:val="28"/>
          <w:szCs w:val="28"/>
          <w:lang w:val="en-US" w:eastAsia="zh-CN"/>
        </w:rPr>
        <w:t>1、响应报价由响应单位自行填报，响应单位填报并加盖公章后视为</w:t>
      </w:r>
      <w:r>
        <w:rPr>
          <w:rFonts w:hint="eastAsia" w:cs="Times New Roman" w:asciiTheme="majorEastAsia" w:hAnsiTheme="majorEastAsia" w:eastAsiaTheme="majorEastAsia"/>
          <w:kern w:val="2"/>
          <w:sz w:val="28"/>
          <w:szCs w:val="28"/>
          <w:lang w:eastAsia="zh-CN"/>
        </w:rPr>
        <w:t>龙南临塘一小流域尾水处理站技术改造设备采购</w:t>
      </w:r>
      <w:r>
        <w:rPr>
          <w:rFonts w:hint="eastAsia" w:cs="Times New Roman" w:asciiTheme="majorEastAsia" w:hAnsiTheme="majorEastAsia" w:eastAsiaTheme="majorEastAsia"/>
          <w:kern w:val="2"/>
          <w:sz w:val="28"/>
          <w:szCs w:val="28"/>
          <w:lang w:val="en-US" w:eastAsia="zh-CN"/>
        </w:rPr>
        <w:t>-安装</w:t>
      </w:r>
      <w:r>
        <w:rPr>
          <w:rFonts w:hint="eastAsia" w:cs="Times New Roman" w:asciiTheme="majorEastAsia" w:hAnsiTheme="majorEastAsia" w:eastAsiaTheme="majorEastAsia"/>
          <w:kern w:val="2"/>
          <w:sz w:val="28"/>
          <w:szCs w:val="28"/>
        </w:rPr>
        <w:t>项目</w:t>
      </w:r>
      <w:r>
        <w:rPr>
          <w:rFonts w:hint="eastAsia" w:cs="Times New Roman" w:asciiTheme="majorEastAsia" w:hAnsiTheme="majorEastAsia" w:eastAsiaTheme="majorEastAsia"/>
          <w:kern w:val="2"/>
          <w:sz w:val="28"/>
          <w:szCs w:val="28"/>
          <w:lang w:val="en-US" w:eastAsia="zh-CN"/>
        </w:rPr>
        <w:t>作为谈判活动的响应文件一部分。</w:t>
      </w:r>
    </w:p>
    <w:p>
      <w:pPr>
        <w:widowControl w:val="0"/>
        <w:adjustRightInd/>
        <w:snapToGrid/>
        <w:spacing w:after="0" w:line="500" w:lineRule="exact"/>
        <w:jc w:val="both"/>
        <w:rPr>
          <w:rFonts w:hint="default" w:cs="Times New Roman" w:asciiTheme="majorEastAsia" w:hAnsiTheme="majorEastAsia" w:eastAsiaTheme="majorEastAsia"/>
          <w:kern w:val="2"/>
          <w:sz w:val="28"/>
          <w:szCs w:val="28"/>
          <w:lang w:val="en-US" w:eastAsia="zh-CN"/>
        </w:rPr>
      </w:pPr>
      <w:r>
        <w:rPr>
          <w:rFonts w:hint="eastAsia" w:cs="Times New Roman" w:asciiTheme="majorEastAsia" w:hAnsiTheme="majorEastAsia" w:eastAsiaTheme="majorEastAsia"/>
          <w:kern w:val="2"/>
          <w:sz w:val="28"/>
          <w:szCs w:val="28"/>
          <w:lang w:val="en-US" w:eastAsia="zh-CN"/>
        </w:rPr>
        <w:t xml:space="preserve">    2、响应报价中，型号/规格、材质、数量、单位响应单位有权根据本项目技术方案要求报价的产品品牌可选范围优化填报，但不能与技术方案提出的参数有重大偏差，谈判过程谈判小组有权对各报价与技术方案是否符合进行独立的判断。</w:t>
      </w:r>
    </w:p>
    <w:p>
      <w:pPr>
        <w:numPr>
          <w:ilvl w:val="0"/>
          <w:numId w:val="0"/>
        </w:numPr>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F84579"/>
    <w:multiLevelType w:val="singleLevel"/>
    <w:tmpl w:val="54F84579"/>
    <w:lvl w:ilvl="0" w:tentative="0">
      <w:start w:val="1"/>
      <w:numFmt w:val="decimal"/>
      <w:pStyle w:val="2"/>
      <w:lvlText w:val="%1."/>
      <w:lvlJc w:val="left"/>
      <w:pPr>
        <w:tabs>
          <w:tab w:val="left" w:pos="1620"/>
        </w:tabs>
        <w:ind w:left="162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C41181"/>
    <w:rsid w:val="0FA92E89"/>
    <w:rsid w:val="44DC5B81"/>
    <w:rsid w:val="4D99479D"/>
    <w:rsid w:val="7ACF60A9"/>
    <w:rsid w:val="7CC411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4"/>
    <w:basedOn w:val="1"/>
    <w:next w:val="1"/>
    <w:qFormat/>
    <w:uiPriority w:val="0"/>
    <w:pPr>
      <w:keepNext/>
      <w:keepLines/>
      <w:numPr>
        <w:ilvl w:val="0"/>
        <w:numId w:val="1"/>
      </w:numPr>
      <w:tabs>
        <w:tab w:val="left" w:pos="720"/>
      </w:tabs>
      <w:spacing w:before="560" w:after="290" w:line="377" w:lineRule="auto"/>
      <w:outlineLvl w:val="3"/>
    </w:pPr>
    <w:rPr>
      <w:rFonts w:ascii="Arial" w:hAnsi="Arial" w:eastAsia="黑体"/>
      <w:b/>
      <w:kern w:val="0"/>
      <w:sz w:val="28"/>
      <w:szCs w:val="20"/>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2021-03-31T06:30:00Z</dcterms:created>
  <dc:creator>我改</dc:creator>
  <cp:lastModifiedBy>我改</cp:lastModifiedBy>
  <cp:lastPrinted>2021-04-01T01:41:00Z</cp:lastPrinted>
  <dcterms:modified xsi:type="dcterms:W3CDTF">2021-04-12T06:28:20Z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